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30" w:rsidRDefault="00E63B30" w:rsidP="00E63B30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ГОРОДА НИЖНЕГО НОВГОРОДА</w:t>
      </w:r>
    </w:p>
    <w:p w:rsidR="00E63B30" w:rsidRDefault="00E63B30" w:rsidP="00E63B30">
      <w:pPr>
        <w:pStyle w:val="ConsPlusNormal"/>
        <w:jc w:val="center"/>
        <w:rPr>
          <w:b/>
          <w:bCs/>
        </w:rPr>
      </w:pPr>
    </w:p>
    <w:p w:rsidR="00E63B30" w:rsidRDefault="00E63B30" w:rsidP="00E63B3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63B30" w:rsidRDefault="00E63B30" w:rsidP="00E63B30">
      <w:pPr>
        <w:pStyle w:val="ConsPlusNormal"/>
        <w:jc w:val="center"/>
        <w:rPr>
          <w:b/>
          <w:bCs/>
        </w:rPr>
      </w:pPr>
      <w:r>
        <w:rPr>
          <w:b/>
          <w:bCs/>
        </w:rPr>
        <w:t>от 22 июля 2013 г. N 2706</w:t>
      </w:r>
    </w:p>
    <w:p w:rsidR="00E63B30" w:rsidRDefault="00E63B30" w:rsidP="00E63B30">
      <w:pPr>
        <w:pStyle w:val="ConsPlusNormal"/>
        <w:jc w:val="center"/>
        <w:rPr>
          <w:b/>
          <w:bCs/>
        </w:rPr>
      </w:pPr>
    </w:p>
    <w:p w:rsidR="00E63B30" w:rsidRDefault="00E63B30" w:rsidP="00E63B30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ПЛАТЫ</w:t>
      </w:r>
    </w:p>
    <w:p w:rsidR="00E63B30" w:rsidRDefault="00E63B30" w:rsidP="00E63B30">
      <w:pPr>
        <w:pStyle w:val="ConsPlusNormal"/>
        <w:jc w:val="center"/>
        <w:rPr>
          <w:b/>
          <w:bCs/>
        </w:rPr>
      </w:pPr>
      <w:r>
        <w:rPr>
          <w:b/>
          <w:bCs/>
        </w:rPr>
        <w:t>ЗА СОДЕРЖАНИЕ И РЕМОНТ ЖИЛОГО ПОМЕЩЕНИЯ</w:t>
      </w:r>
    </w:p>
    <w:p w:rsidR="00E63B30" w:rsidRDefault="00E63B30" w:rsidP="00E63B30">
      <w:pPr>
        <w:pStyle w:val="ConsPlusNormal"/>
        <w:jc w:val="center"/>
        <w:rPr>
          <w:b/>
          <w:bCs/>
        </w:rPr>
      </w:pPr>
      <w:r>
        <w:rPr>
          <w:b/>
          <w:bCs/>
        </w:rPr>
        <w:t>С 1 АВГУСТА 2013 ГОДА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154</w:t>
        </w:r>
      </w:hyperlink>
      <w:r>
        <w:t xml:space="preserve">, </w:t>
      </w:r>
      <w:hyperlink r:id="rId6" w:history="1">
        <w:r>
          <w:rPr>
            <w:color w:val="0000FF"/>
          </w:rPr>
          <w:t>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E63B30" w:rsidRDefault="00E63B30" w:rsidP="00E63B30">
      <w:pPr>
        <w:pStyle w:val="ConsPlusNormal"/>
        <w:ind w:firstLine="540"/>
        <w:jc w:val="both"/>
      </w:pPr>
      <w:r>
        <w:t>1. Установить с 1 августа 2013 года: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1.1. </w:t>
      </w:r>
      <w:hyperlink w:anchor="Par31" w:history="1">
        <w:r>
          <w:rPr>
            <w:color w:val="0000FF"/>
          </w:rPr>
          <w:t>Размер</w:t>
        </w:r>
      </w:hyperlink>
      <w:r>
        <w:t xml:space="preserve">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</w:t>
      </w:r>
      <w:proofErr w:type="gramStart"/>
      <w:r>
        <w:t>содержание</w:t>
      </w:r>
      <w:proofErr w:type="gramEnd"/>
      <w:r>
        <w:t xml:space="preserve"> и ремонт жилого помещения для собственников помещений, которые не приняли решение о выборе способа управления многоквартирным домом, согласно приложению N 1.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1.2. </w:t>
      </w:r>
      <w:hyperlink w:anchor="Par104" w:history="1">
        <w:r>
          <w:rPr>
            <w:color w:val="0000FF"/>
          </w:rPr>
          <w:t>Размер</w:t>
        </w:r>
      </w:hyperlink>
      <w:r>
        <w:t xml:space="preserve"> платы за содержание и ремонт жилого помещения для нанимателей жилых помещений по договорам найма жилого помещения в общежитии государственного или муниципального жилищного фонда согласно приложению N 2.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2. Отменить с 1 августа 2013 года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Нижнего Новгорода от 09.07.2012 N 2697 "Об установлении размера платы за содержание и ремонт жилого помещения с 1 августа 2012 года".</w:t>
      </w:r>
    </w:p>
    <w:p w:rsidR="00E63B30" w:rsidRDefault="00E63B30" w:rsidP="00E63B30">
      <w:pPr>
        <w:pStyle w:val="ConsPlusNormal"/>
        <w:ind w:firstLine="540"/>
        <w:jc w:val="both"/>
      </w:pPr>
      <w:r>
        <w:t>3.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E63B30" w:rsidRDefault="00E63B30" w:rsidP="00E63B30">
      <w:pPr>
        <w:pStyle w:val="ConsPlusNormal"/>
        <w:ind w:firstLine="540"/>
        <w:jc w:val="both"/>
      </w:pPr>
      <w:r>
        <w:t>4.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муниципального образования в сети Интернет.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Привалова В.В.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right"/>
      </w:pPr>
      <w:r>
        <w:t>Глава администрации города</w:t>
      </w:r>
    </w:p>
    <w:p w:rsidR="00E63B30" w:rsidRDefault="00E63B30" w:rsidP="00E63B30">
      <w:pPr>
        <w:pStyle w:val="ConsPlusNormal"/>
        <w:jc w:val="right"/>
      </w:pPr>
      <w:r>
        <w:t>О.А.КОНДРАШОВ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right"/>
        <w:outlineLvl w:val="0"/>
      </w:pPr>
      <w:r>
        <w:t>Приложение N 1</w:t>
      </w:r>
    </w:p>
    <w:p w:rsidR="00E63B30" w:rsidRDefault="00E63B30" w:rsidP="00E63B30">
      <w:pPr>
        <w:pStyle w:val="ConsPlusNormal"/>
        <w:jc w:val="right"/>
      </w:pPr>
      <w:r>
        <w:t>к постановлению</w:t>
      </w:r>
    </w:p>
    <w:p w:rsidR="00E63B30" w:rsidRDefault="00E63B30" w:rsidP="00E63B30">
      <w:pPr>
        <w:pStyle w:val="ConsPlusNormal"/>
        <w:jc w:val="right"/>
      </w:pPr>
      <w:r>
        <w:t>администрации города</w:t>
      </w:r>
    </w:p>
    <w:p w:rsidR="00E63B30" w:rsidRDefault="00E63B30" w:rsidP="00E63B30">
      <w:pPr>
        <w:pStyle w:val="ConsPlusNormal"/>
        <w:jc w:val="right"/>
      </w:pPr>
      <w:r>
        <w:t>от 22.07.2013 N 2706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center"/>
      </w:pPr>
      <w:bookmarkStart w:id="1" w:name="Par31"/>
      <w:bookmarkEnd w:id="1"/>
      <w:r>
        <w:t>РАЗМЕР ПЛАТЫ</w:t>
      </w:r>
    </w:p>
    <w:p w:rsidR="00E63B30" w:rsidRDefault="00E63B30" w:rsidP="00E63B30">
      <w:pPr>
        <w:pStyle w:val="ConsPlusNormal"/>
        <w:jc w:val="center"/>
      </w:pPr>
      <w:r>
        <w:t>ЗА СОДЕРЖАНИЕ И РЕМОНТ ЖИЛОГО ПОМЕЩЕНИЯ ДЛЯ НАНИМАТЕЛЕЙ</w:t>
      </w:r>
    </w:p>
    <w:p w:rsidR="00E63B30" w:rsidRDefault="00E63B30" w:rsidP="00E63B30">
      <w:pPr>
        <w:pStyle w:val="ConsPlusNormal"/>
        <w:jc w:val="center"/>
      </w:pPr>
      <w:r>
        <w:t>ЖИЛЫХ ПОМЕЩЕНИЙ ПО ДОГОВОРАМ СОЦИАЛЬНОГО НАЙМА И ДОГОВОРАМ</w:t>
      </w:r>
    </w:p>
    <w:p w:rsidR="00E63B30" w:rsidRDefault="00E63B30" w:rsidP="00E63B30">
      <w:pPr>
        <w:pStyle w:val="ConsPlusNormal"/>
        <w:jc w:val="center"/>
      </w:pPr>
      <w:r>
        <w:t>НАЙМА ЖИЛЫХ ПОМЕЩЕНИЙ ГОСУДАРСТВЕННОГО ИЛИ МУНИЦИПАЛЬНОГО</w:t>
      </w:r>
    </w:p>
    <w:p w:rsidR="00E63B30" w:rsidRDefault="00E63B30" w:rsidP="00E63B30">
      <w:pPr>
        <w:pStyle w:val="ConsPlusNormal"/>
        <w:jc w:val="center"/>
      </w:pPr>
      <w:r>
        <w:t>ЖИЛИЩНОГО ФОНДА И РАЗМЕР ПЛАТЫ ЗА СОДЕРЖАНИЕ И РЕМОНТ</w:t>
      </w:r>
    </w:p>
    <w:p w:rsidR="00E63B30" w:rsidRDefault="00E63B30" w:rsidP="00E63B30">
      <w:pPr>
        <w:pStyle w:val="ConsPlusNormal"/>
        <w:jc w:val="center"/>
      </w:pPr>
      <w:r>
        <w:t>ЖИЛОГО ПОМЕЩЕНИЯ ДЛЯ СОБСТВЕННИКОВ ПОМЕЩЕНИЙ, КОТОРЫЕ</w:t>
      </w:r>
    </w:p>
    <w:p w:rsidR="00E63B30" w:rsidRDefault="00E63B30" w:rsidP="00E63B30">
      <w:pPr>
        <w:pStyle w:val="ConsPlusNormal"/>
        <w:jc w:val="center"/>
      </w:pPr>
      <w:r>
        <w:t>НЕ ПРИНЯЛИ РЕШЕНИЕ О ВЫБОРЕ СПОСОБА УПРАВЛЕНИЯ</w:t>
      </w:r>
    </w:p>
    <w:p w:rsidR="00E63B30" w:rsidRDefault="00E63B30" w:rsidP="00E63B30">
      <w:pPr>
        <w:pStyle w:val="ConsPlusNormal"/>
        <w:jc w:val="center"/>
      </w:pPr>
      <w:r>
        <w:t>МНОГОКВАРТИРНЫМ ДОМОМ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right"/>
      </w:pPr>
      <w:r>
        <w:t>руб. (в том числе НДС)</w:t>
      </w:r>
    </w:p>
    <w:p w:rsidR="00E63B30" w:rsidRDefault="00E63B30" w:rsidP="00E63B3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4"/>
        <w:gridCol w:w="1144"/>
      </w:tblGrid>
      <w:tr w:rsidR="00E63B3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Степень благоустройства               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кв. метр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общей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площади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жилого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или жилые дома:                           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Со  всеми  видами  благоустройства, с  лифтами,  системами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мусоропроводами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26,53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  Со   всеми   видами   благоустройства,   с   лифтами   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мусоропроводами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24,92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Со всеми видами благоустройства,  с  мусоропроводами,  без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лифтов        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22,36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 Со   всеми   видами   благоустройства,   без   лифтов   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21,13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  Со  всеми  видами   благоустройства,   без   лифтов   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двухквартирные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10,52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Имеющие не все виды благоустройства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18,21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Относящиеся к категории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ветхих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аварийных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11,48   </w:t>
            </w:r>
          </w:p>
        </w:tc>
      </w:tr>
    </w:tbl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ind w:firstLine="540"/>
        <w:jc w:val="both"/>
      </w:pPr>
      <w:r>
        <w:t>Примечания: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если утвержденный настоящим постановлением размер платы за содержание и ремонт жилого помещения больше, чем размер платы за содержание и ремонт, установленный решением общего собрания собственников помещений в многоквартирном доме, либо размер обязательных платежей и (или) взносов членов товарищества собственников жилья,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</w:t>
      </w:r>
      <w:proofErr w:type="gramEnd"/>
      <w:r>
        <w:t xml:space="preserve"> в многоквартирном доме, то применяется размер платы, определенный собственниками помещений в таком доме.</w:t>
      </w:r>
    </w:p>
    <w:p w:rsidR="00E63B30" w:rsidRDefault="00E63B30" w:rsidP="00E63B30">
      <w:pPr>
        <w:pStyle w:val="ConsPlusNormal"/>
        <w:ind w:firstLine="540"/>
        <w:jc w:val="both"/>
      </w:pPr>
      <w:r>
        <w:t>2. Степень благоустройства многоквартирного или жилого дома - наличие внутридомовых инженерных коммуникаций и оборудования многоквартирного или жилого дома, используемых для предоставления потребителям коммунальных услуг.</w:t>
      </w:r>
    </w:p>
    <w:p w:rsidR="00E63B30" w:rsidRDefault="00E63B30" w:rsidP="00E63B30">
      <w:pPr>
        <w:pStyle w:val="ConsPlusNormal"/>
        <w:ind w:firstLine="540"/>
        <w:jc w:val="both"/>
      </w:pPr>
      <w:r>
        <w:t>3. Многоквартирные или жилые дома, имеющие все виды благоустройства, - дома, оборудованные водопроводом, канализацией, отоплением, горячим водоснабжением (центральным или местным водонагревателем), ваннами (душем), газом или напольными электрическими плитами и электроснабжением:</w:t>
      </w:r>
    </w:p>
    <w:p w:rsidR="00E63B30" w:rsidRDefault="00E63B30" w:rsidP="00E63B30">
      <w:pPr>
        <w:pStyle w:val="ConsPlusNormal"/>
        <w:ind w:firstLine="540"/>
        <w:jc w:val="both"/>
      </w:pPr>
      <w:r>
        <w:t>многоквартирные или жилые дома, имеющие не все виды благоустройства, - дома, в которых отсутствует один из видов оборудования;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ветхие многоквартирные или жилые дома - каменные дома с износом 70% и выше, деревянные и прочие дома с износом 65% и выше, включаемые в список ветхих домов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городской Думы города Нижнего Новгорода от 17.06.1998 N 29 "О </w:t>
      </w:r>
      <w:proofErr w:type="gramStart"/>
      <w:r>
        <w:t>Положении</w:t>
      </w:r>
      <w:proofErr w:type="gramEnd"/>
      <w:r>
        <w:t xml:space="preserve"> о порядке и условиях расселения граждан, проживающих в муниципальном и ведомственном ветхом жилищном фонде г. Нижнего Новгорода, за счет средств городского бюджета" (в редакции постановления от 28.05.2008 N 76).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4. Начисление размера платы за содержание и ремонт жилого помещения производится с учетом налога на добавленную стоимость в соответствии с положениями Налогового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63B30" w:rsidRDefault="00E63B30" w:rsidP="00E63B30">
      <w:pPr>
        <w:pStyle w:val="ConsPlusNormal"/>
        <w:ind w:firstLine="540"/>
        <w:jc w:val="both"/>
      </w:pPr>
      <w:r>
        <w:t xml:space="preserve">5. В случае неоказания отдельных видов услуг и работ по содержанию и ремонту общего имущества в многоквартирном доме размер платы уменьшается на величину стоимости </w:t>
      </w:r>
      <w:proofErr w:type="spellStart"/>
      <w:r>
        <w:t>неоказанной</w:t>
      </w:r>
      <w:proofErr w:type="spellEnd"/>
      <w:r>
        <w:t xml:space="preserve"> услуги (работы) в соответствии с действующим законодательством.</w:t>
      </w:r>
    </w:p>
    <w:p w:rsidR="00E63B30" w:rsidRDefault="00E63B30" w:rsidP="00E63B30">
      <w:pPr>
        <w:pStyle w:val="ConsPlusNormal"/>
        <w:ind w:firstLine="540"/>
        <w:jc w:val="both"/>
      </w:pPr>
      <w:r>
        <w:lastRenderedPageBreak/>
        <w:t>6. Размер платы за содержание и ремонт жилого помещения определяется исходя из занимаемой общей площади жилого (нежилого) помещения.</w:t>
      </w:r>
    </w:p>
    <w:p w:rsidR="00E63B30" w:rsidRDefault="00E63B30" w:rsidP="00E63B30">
      <w:pPr>
        <w:pStyle w:val="ConsPlusNormal"/>
        <w:ind w:firstLine="540"/>
        <w:jc w:val="both"/>
      </w:pPr>
      <w:r>
        <w:t>Общая площадь жилого помещения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63B30" w:rsidRDefault="00E63B30" w:rsidP="00E63B30">
      <w:pPr>
        <w:pStyle w:val="ConsPlusNormal"/>
        <w:ind w:firstLine="540"/>
        <w:jc w:val="both"/>
      </w:pPr>
      <w:r>
        <w:t>7. Размер платы за содержание и ремонт жилого помещения для граждан, собственников и нанимателей комнат в коммунальной квартире, определяется по формуле: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ind w:firstLine="540"/>
        <w:jc w:val="both"/>
      </w:pPr>
      <w:proofErr w:type="spellStart"/>
      <w:proofErr w:type="gramStart"/>
      <w:r>
        <w:t>Ржi</w:t>
      </w:r>
      <w:proofErr w:type="spellEnd"/>
      <w:r>
        <w:t xml:space="preserve"> = </w:t>
      </w:r>
      <w:proofErr w:type="spellStart"/>
      <w:r>
        <w:t>Sжi</w:t>
      </w:r>
      <w:proofErr w:type="spellEnd"/>
      <w:r>
        <w:t xml:space="preserve"> / (Sж1 + Sж2 +...</w:t>
      </w:r>
      <w:proofErr w:type="gramEnd"/>
      <w:r>
        <w:t xml:space="preserve"> + </w:t>
      </w:r>
      <w:proofErr w:type="spellStart"/>
      <w:r>
        <w:t>Sжn</w:t>
      </w:r>
      <w:proofErr w:type="spellEnd"/>
      <w:r>
        <w:t xml:space="preserve">) x </w:t>
      </w:r>
      <w:proofErr w:type="spellStart"/>
      <w:r>
        <w:t>Sоб</w:t>
      </w:r>
      <w:proofErr w:type="spellEnd"/>
      <w:r>
        <w:t xml:space="preserve"> x</w:t>
      </w:r>
      <w:proofErr w:type="gramStart"/>
      <w:r>
        <w:t xml:space="preserve"> Т</w:t>
      </w:r>
      <w:proofErr w:type="gramEnd"/>
      <w:r>
        <w:t>, где:</w:t>
      </w:r>
    </w:p>
    <w:p w:rsidR="00E63B30" w:rsidRDefault="00E63B30" w:rsidP="00E63B30">
      <w:pPr>
        <w:pStyle w:val="ConsPlusNormal"/>
        <w:ind w:firstLine="540"/>
        <w:jc w:val="both"/>
      </w:pPr>
    </w:p>
    <w:p w:rsidR="00E63B30" w:rsidRDefault="00E63B30" w:rsidP="00E63B30">
      <w:pPr>
        <w:pStyle w:val="ConsPlusNormal"/>
        <w:ind w:firstLine="540"/>
        <w:jc w:val="both"/>
      </w:pPr>
      <w:proofErr w:type="spellStart"/>
      <w:r>
        <w:t>Рж</w:t>
      </w:r>
      <w:proofErr w:type="gramStart"/>
      <w:r>
        <w:t>i</w:t>
      </w:r>
      <w:proofErr w:type="spellEnd"/>
      <w:proofErr w:type="gramEnd"/>
      <w:r>
        <w:t xml:space="preserve"> - размер платы за содержание и ремонт i-ого жилого помещения (руб.);</w:t>
      </w:r>
    </w:p>
    <w:p w:rsidR="00E63B30" w:rsidRDefault="00E63B30" w:rsidP="00E63B30">
      <w:pPr>
        <w:pStyle w:val="ConsPlusNormal"/>
        <w:ind w:firstLine="540"/>
        <w:jc w:val="both"/>
      </w:pPr>
      <w:proofErr w:type="spellStart"/>
      <w:r>
        <w:t>S</w:t>
      </w:r>
      <w:proofErr w:type="gramStart"/>
      <w:r>
        <w:t>ж</w:t>
      </w:r>
      <w:proofErr w:type="gramEnd"/>
      <w:r>
        <w:t>i</w:t>
      </w:r>
      <w:proofErr w:type="spellEnd"/>
      <w:r>
        <w:t xml:space="preserve"> - жилая площадь i-ой комнаты в коммунальной квартире (кв. м);</w:t>
      </w:r>
    </w:p>
    <w:p w:rsidR="00E63B30" w:rsidRDefault="00E63B30" w:rsidP="00E63B30">
      <w:pPr>
        <w:pStyle w:val="ConsPlusNormal"/>
        <w:ind w:firstLine="540"/>
        <w:jc w:val="both"/>
      </w:pPr>
      <w:r>
        <w:t>Sж1, 2... n - суммарная жилая площадь комнат в коммунальной квартире (кв. м);</w:t>
      </w:r>
    </w:p>
    <w:p w:rsidR="00E63B30" w:rsidRDefault="00E63B30" w:rsidP="00E63B30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t>об</w:t>
      </w:r>
      <w:proofErr w:type="spellEnd"/>
      <w:r>
        <w:t xml:space="preserve"> - общая площадь коммунальной квартиры (кв. м);</w:t>
      </w:r>
    </w:p>
    <w:p w:rsidR="00E63B30" w:rsidRDefault="00E63B30" w:rsidP="00E63B30">
      <w:pPr>
        <w:pStyle w:val="ConsPlusNormal"/>
        <w:ind w:firstLine="540"/>
        <w:jc w:val="both"/>
      </w:pPr>
      <w:r>
        <w:t>Т - размер платы на 1 кв. метр общей площади жилого помещения в месяц (руб.).</w:t>
      </w:r>
    </w:p>
    <w:p w:rsidR="00E63B30" w:rsidRDefault="00E63B30" w:rsidP="00E63B30">
      <w:pPr>
        <w:pStyle w:val="ConsPlusNormal"/>
        <w:ind w:firstLine="540"/>
        <w:jc w:val="both"/>
      </w:pPr>
      <w:r>
        <w:t>8. Содержание и ремонт жилого помещения оплачивается собственниками помещений, нанимателями и иными лицами независимо от факта проживания в жилом помещении.</w:t>
      </w:r>
    </w:p>
    <w:p w:rsidR="00E63B30" w:rsidRDefault="00E63B30" w:rsidP="00E63B30">
      <w:pPr>
        <w:pStyle w:val="ConsPlusNormal"/>
        <w:ind w:firstLine="540"/>
        <w:jc w:val="both"/>
      </w:pPr>
      <w:r>
        <w:t>9. В размер платы не включена стоимость использованной (потребленной) электрической энергии для работы приборов освещения помещений общего пользования и электрического оборудования, входящего в состав общего имущества в многоквартирном доме.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right"/>
        <w:outlineLvl w:val="0"/>
      </w:pPr>
      <w:r>
        <w:t>Приложение N 2</w:t>
      </w:r>
    </w:p>
    <w:p w:rsidR="00E63B30" w:rsidRDefault="00E63B30" w:rsidP="00E63B30">
      <w:pPr>
        <w:pStyle w:val="ConsPlusNormal"/>
        <w:jc w:val="right"/>
      </w:pPr>
      <w:r>
        <w:t>к постановлению</w:t>
      </w:r>
    </w:p>
    <w:p w:rsidR="00E63B30" w:rsidRDefault="00E63B30" w:rsidP="00E63B30">
      <w:pPr>
        <w:pStyle w:val="ConsPlusNormal"/>
        <w:jc w:val="right"/>
      </w:pPr>
      <w:r>
        <w:t>администрации города</w:t>
      </w:r>
    </w:p>
    <w:p w:rsidR="00E63B30" w:rsidRDefault="00E63B30" w:rsidP="00E63B30">
      <w:pPr>
        <w:pStyle w:val="ConsPlusNormal"/>
        <w:jc w:val="right"/>
      </w:pPr>
      <w:r>
        <w:t>от 22.07.2013 N 2706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center"/>
      </w:pPr>
      <w:bookmarkStart w:id="2" w:name="Par104"/>
      <w:bookmarkEnd w:id="2"/>
      <w:r>
        <w:t>РАЗМЕР ПЛАТЫ</w:t>
      </w:r>
    </w:p>
    <w:p w:rsidR="00E63B30" w:rsidRDefault="00E63B30" w:rsidP="00E63B30">
      <w:pPr>
        <w:pStyle w:val="ConsPlusNormal"/>
        <w:jc w:val="center"/>
      </w:pPr>
      <w:r>
        <w:t>ЗА СОДЕРЖАНИЕ И РЕМОНТ ЖИЛОГО ПОМЕЩЕНИЯ</w:t>
      </w:r>
    </w:p>
    <w:p w:rsidR="00E63B30" w:rsidRDefault="00E63B30" w:rsidP="00E63B30">
      <w:pPr>
        <w:pStyle w:val="ConsPlusNormal"/>
        <w:jc w:val="center"/>
      </w:pPr>
      <w:r>
        <w:t>ДЛЯ НАНИМАТЕЛЕЙ ЖИЛЫХ ПОМЕЩЕНИЙ ПО ДОГОВОРУ НАЙМА ЖИЛОГО</w:t>
      </w:r>
    </w:p>
    <w:p w:rsidR="00E63B30" w:rsidRDefault="00E63B30" w:rsidP="00E63B30">
      <w:pPr>
        <w:pStyle w:val="ConsPlusNormal"/>
        <w:jc w:val="center"/>
      </w:pPr>
      <w:r>
        <w:t>ПОМЕЩЕНИЯ В ОБЩЕЖИТИИ ГОСУДАРСТВЕННОГО ИЛИ МУНИЦИПАЛЬНОГО</w:t>
      </w:r>
    </w:p>
    <w:p w:rsidR="00E63B30" w:rsidRDefault="00E63B30" w:rsidP="00E63B30">
      <w:pPr>
        <w:pStyle w:val="ConsPlusNormal"/>
        <w:jc w:val="center"/>
      </w:pPr>
      <w:r>
        <w:t>ЖИЛИЩНОГО ФОНДА И В МНОГОКВАРТИРНЫХ ДОМАХ, РАНЕЕ</w:t>
      </w:r>
    </w:p>
    <w:p w:rsidR="00E63B30" w:rsidRDefault="00E63B30" w:rsidP="00E63B30">
      <w:pPr>
        <w:pStyle w:val="ConsPlusNormal"/>
        <w:jc w:val="center"/>
      </w:pPr>
      <w:proofErr w:type="gramStart"/>
      <w:r>
        <w:t>ИМЕВШИХ</w:t>
      </w:r>
      <w:proofErr w:type="gramEnd"/>
      <w:r>
        <w:t xml:space="preserve"> СТАТУС ОБЩЕЖИТИЯ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right"/>
      </w:pPr>
      <w:r>
        <w:t>руб. (в том числе НДС)</w:t>
      </w:r>
    </w:p>
    <w:p w:rsidR="00E63B30" w:rsidRDefault="00E63B30" w:rsidP="00E63B3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0"/>
        <w:gridCol w:w="1232"/>
        <w:gridCol w:w="1144"/>
      </w:tblGrid>
      <w:tr w:rsidR="00E63B3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Степень благоустройства            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платы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1 кв.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 общей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площади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жилого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 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поквартирном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заселении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платы на 1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кв. метр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жилой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площади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жилого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   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покомнатном</w:t>
            </w:r>
            <w:proofErr w:type="spellEnd"/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заселении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Общежития в многоквартирных  домах  со  всеми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видами  благоустройства,  с  лифтами,  системами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мусоропроводами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33,09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41,93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 Общежития в многоквартирных  домах  со  всеми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видами    благоустройства,    с     лифтом     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мусоропроводом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30,28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37,63   </w:t>
            </w:r>
          </w:p>
        </w:tc>
      </w:tr>
      <w:tr w:rsidR="00E63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Общежития в многоквартирных  домах  со  всеми</w:t>
            </w:r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видами  благоустройства,  без   лифтов   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25,67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30" w:rsidRDefault="00E6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36,99   </w:t>
            </w:r>
          </w:p>
        </w:tc>
      </w:tr>
    </w:tbl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ind w:firstLine="540"/>
        <w:jc w:val="both"/>
      </w:pPr>
      <w:r>
        <w:t>Примечания:</w:t>
      </w:r>
    </w:p>
    <w:p w:rsidR="00E63B30" w:rsidRDefault="00E63B30" w:rsidP="00E63B30">
      <w:pPr>
        <w:pStyle w:val="ConsPlusNormal"/>
        <w:ind w:firstLine="540"/>
        <w:jc w:val="both"/>
      </w:pPr>
      <w:r>
        <w:t>1. Услуги за пользование помещениями культурно-бытового и иного назначения, мебелью, постельными принадлежностями, другим инвентарем и иные услуги, предоставляемые в соответствии с условиями договора, оплачиваются дополнительно.</w:t>
      </w:r>
    </w:p>
    <w:p w:rsidR="00E63B30" w:rsidRDefault="00E63B30" w:rsidP="00E63B30">
      <w:pPr>
        <w:pStyle w:val="ConsPlusNormal"/>
        <w:ind w:firstLine="540"/>
        <w:jc w:val="both"/>
      </w:pPr>
      <w:r>
        <w:t>2. В размер платы не включена стоимость использованной (потребленной) электрической энергии для работы приборов освещения помещений общего пользования и электрического оборудования, входящего в состав общего имущества в многоквартирном доме.</w:t>
      </w: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jc w:val="both"/>
      </w:pPr>
    </w:p>
    <w:p w:rsidR="00E63B30" w:rsidRDefault="00E63B30" w:rsidP="00E63B3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E6A26" w:rsidRDefault="008E6A26"/>
    <w:sectPr w:rsidR="008E6A26" w:rsidSect="000B68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7D"/>
    <w:rsid w:val="008E6A26"/>
    <w:rsid w:val="00DB637D"/>
    <w:rsid w:val="00E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78FF885EDDE84C23232531192398DC04506A8C37EE30CE1ABA1320E61D05Fc75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78FF885EDDE84C23232531192398DC04506A8C27DE70DEFABA1320E61D05F71573108359E4601B5900Ac95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78FF885EDDE84C2322C5E07FE6688C64A50A3C378EF5CB5F4FA6F5968DA083618684A71924609cB5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378FF885EDDE84C2322C5E07FE6688C64A50A3C378EF5CB5F4FA6F5968DA083618684A71934E01cB55K" TargetMode="External"/><Relationship Id="rId10" Type="http://schemas.openxmlformats.org/officeDocument/2006/relationships/hyperlink" Target="consultantplus://offline/ref=75378FF885EDDE84C2322C5E07FE6688C64B5BACC074EF5CB5F4FA6F5968DA083618684A71934701cB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78FF885EDDE84C23232531192398DC04506A8C378EC02E8ABA1320E61D05F71573108359E4601B5950Cc9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Морозова</dc:creator>
  <cp:keywords/>
  <dc:description/>
  <cp:lastModifiedBy>Юлия И. Морозова</cp:lastModifiedBy>
  <cp:revision>2</cp:revision>
  <dcterms:created xsi:type="dcterms:W3CDTF">2013-12-24T10:57:00Z</dcterms:created>
  <dcterms:modified xsi:type="dcterms:W3CDTF">2013-12-24T10:57:00Z</dcterms:modified>
</cp:coreProperties>
</file>